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22" w:rsidRPr="00D03D22" w:rsidRDefault="00D03D22" w:rsidP="00D03D22">
      <w:pPr>
        <w:rPr>
          <w:rFonts w:ascii="Times New Roman" w:hAnsi="Times New Roman" w:cs="Times New Roman"/>
          <w:b/>
          <w:sz w:val="28"/>
          <w:szCs w:val="28"/>
        </w:rPr>
      </w:pPr>
      <w:r w:rsidRPr="00D03D22">
        <w:rPr>
          <w:rFonts w:ascii="Times New Roman" w:hAnsi="Times New Roman" w:cs="Times New Roman"/>
          <w:b/>
          <w:sz w:val="28"/>
          <w:szCs w:val="28"/>
        </w:rPr>
        <w:t>Комиссия по обязательному медицинскому освидетельствованию водителей (Кандидатов) транспортных средств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8"/>
        <w:gridCol w:w="1883"/>
      </w:tblGrid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услуги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Медицинский осмотр (врачами) водителей транспортных средств на категории (А), (А1), (В), (В1), (М), (В</w:t>
            </w:r>
            <w:proofErr w:type="gram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,Е</w:t>
            </w:r>
            <w:proofErr w:type="gram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), (А, А1), (А,В), (В, В1), (А,В,М), (В,Е), (В,В1,М)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399,52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Врач-психиатр-нарколог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399,52</w:t>
            </w:r>
          </w:p>
        </w:tc>
      </w:tr>
      <w:tr w:rsidR="00D03D22" w:rsidRPr="00D03D22" w:rsidTr="00D03D22">
        <w:tc>
          <w:tcPr>
            <w:tcW w:w="10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работы комиссии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Цена услуги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Медицинский осмотр (врачами) водителей транспортных средств на категории (А</w:t>
            </w:r>
            <w:proofErr w:type="gram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,В</w:t>
            </w:r>
            <w:proofErr w:type="gram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,С,Д,Е), (</w:t>
            </w: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Тм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), (</w:t>
            </w: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Тв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), (С1), (Д1), (ДЕ), (С1Е), (Д1Е)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514,68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Врач-психиатр-нарколог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Электроэнцефалография с компьютерной обработкой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364,88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879,56</w:t>
            </w:r>
          </w:p>
        </w:tc>
      </w:tr>
      <w:tr w:rsidR="00D03D22" w:rsidRPr="00D03D22" w:rsidTr="00D03D22">
        <w:tc>
          <w:tcPr>
            <w:tcW w:w="10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работы комиссии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14-00 до 16-30</w:t>
            </w:r>
          </w:p>
        </w:tc>
      </w:tr>
      <w:tr w:rsidR="00D03D22" w:rsidRPr="00D03D22" w:rsidTr="00D03D22">
        <w:tc>
          <w:tcPr>
            <w:tcW w:w="10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Время проведения электроэнцефалографии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предварительной записи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03D22" w:rsidRPr="00D03D22" w:rsidTr="00D03D22">
        <w:tc>
          <w:tcPr>
            <w:tcW w:w="10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химико-токсилогического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исследования по показаниям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Химико-токсилогическое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исследование на наличие алкоголя и его суррогатов, наркотических средств, психотропных и других токсических веществ, </w:t>
            </w: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вызвающих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опьянение (интоксикацию), и их метаболитов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2 095,32</w:t>
            </w:r>
          </w:p>
        </w:tc>
      </w:tr>
      <w:tr w:rsidR="00D03D22" w:rsidRPr="00D03D22" w:rsidTr="00D03D22">
        <w:tc>
          <w:tcPr>
            <w:tcW w:w="1081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Время проведения </w:t>
            </w:r>
            <w:proofErr w:type="spellStart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химико-токсилогического</w:t>
            </w:r>
            <w:proofErr w:type="spellEnd"/>
            <w:r w:rsidRPr="00D03D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исследования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8-30 до 9-45</w:t>
            </w:r>
          </w:p>
        </w:tc>
      </w:tr>
      <w:tr w:rsidR="00D03D22" w:rsidRPr="00D03D22" w:rsidTr="00D03D22">
        <w:tc>
          <w:tcPr>
            <w:tcW w:w="86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D22" w:rsidRPr="00D03D22" w:rsidRDefault="00D03D22" w:rsidP="00D03D2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3D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8-30 до 9-45</w:t>
            </w:r>
          </w:p>
        </w:tc>
      </w:tr>
    </w:tbl>
    <w:p w:rsidR="00543056" w:rsidRPr="00D03D22" w:rsidRDefault="00543056" w:rsidP="00D03D22">
      <w:pPr>
        <w:rPr>
          <w:rFonts w:ascii="Times New Roman" w:hAnsi="Times New Roman" w:cs="Times New Roman"/>
          <w:b/>
          <w:sz w:val="28"/>
          <w:szCs w:val="28"/>
        </w:rPr>
      </w:pPr>
    </w:p>
    <w:sectPr w:rsidR="00543056" w:rsidRPr="00D03D22" w:rsidSect="005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D22"/>
    <w:rsid w:val="00543056"/>
    <w:rsid w:val="00D0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56"/>
  </w:style>
  <w:style w:type="paragraph" w:styleId="1">
    <w:name w:val="heading 1"/>
    <w:basedOn w:val="a"/>
    <w:link w:val="10"/>
    <w:uiPriority w:val="9"/>
    <w:qFormat/>
    <w:rsid w:val="00D0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2024-04-03T07:56:00Z</dcterms:created>
  <dcterms:modified xsi:type="dcterms:W3CDTF">2024-04-03T07:57:00Z</dcterms:modified>
</cp:coreProperties>
</file>